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2D2" w:rsidRPr="009E12D2" w:rsidRDefault="009E12D2" w:rsidP="009E12D2">
      <w:pPr>
        <w:pStyle w:val="Default"/>
        <w:jc w:val="center"/>
        <w:rPr>
          <w:sz w:val="36"/>
          <w:szCs w:val="36"/>
        </w:rPr>
      </w:pPr>
    </w:p>
    <w:p w:rsidR="009E12D2" w:rsidRDefault="009E12D2" w:rsidP="009E12D2">
      <w:pPr>
        <w:spacing w:after="0"/>
        <w:jc w:val="center"/>
        <w:rPr>
          <w:rFonts w:ascii="Times New Roman" w:hAnsi="Times New Roman" w:cs="Times New Roman"/>
          <w:b/>
          <w:bCs/>
          <w:sz w:val="36"/>
          <w:szCs w:val="36"/>
        </w:rPr>
      </w:pPr>
      <w:r w:rsidRPr="009E12D2">
        <w:rPr>
          <w:rFonts w:ascii="Times New Roman" w:hAnsi="Times New Roman" w:cs="Times New Roman"/>
          <w:b/>
          <w:bCs/>
          <w:sz w:val="36"/>
          <w:szCs w:val="36"/>
        </w:rPr>
        <w:t xml:space="preserve">Edital de seleção de bolsa TT3 </w:t>
      </w:r>
    </w:p>
    <w:p w:rsidR="00306B28" w:rsidRDefault="009E12D2" w:rsidP="009E12D2">
      <w:pPr>
        <w:spacing w:after="0"/>
        <w:jc w:val="center"/>
        <w:rPr>
          <w:rFonts w:ascii="Times New Roman" w:hAnsi="Times New Roman" w:cs="Times New Roman"/>
          <w:b/>
          <w:bCs/>
          <w:sz w:val="36"/>
          <w:szCs w:val="36"/>
        </w:rPr>
      </w:pPr>
      <w:r w:rsidRPr="009E12D2">
        <w:rPr>
          <w:rFonts w:ascii="Times New Roman" w:hAnsi="Times New Roman" w:cs="Times New Roman"/>
          <w:b/>
          <w:bCs/>
          <w:sz w:val="36"/>
          <w:szCs w:val="36"/>
        </w:rPr>
        <w:t xml:space="preserve">FAPESP/Projeto temático </w:t>
      </w:r>
      <w:r>
        <w:rPr>
          <w:rFonts w:ascii="Times New Roman" w:hAnsi="Times New Roman" w:cs="Times New Roman"/>
          <w:b/>
          <w:bCs/>
          <w:sz w:val="36"/>
          <w:szCs w:val="36"/>
        </w:rPr>
        <w:t>2016</w:t>
      </w:r>
      <w:r w:rsidRPr="009E12D2">
        <w:rPr>
          <w:rFonts w:ascii="Times New Roman" w:hAnsi="Times New Roman" w:cs="Times New Roman"/>
          <w:b/>
          <w:bCs/>
          <w:sz w:val="36"/>
          <w:szCs w:val="36"/>
        </w:rPr>
        <w:t>/</w:t>
      </w:r>
      <w:r>
        <w:rPr>
          <w:rFonts w:ascii="Times New Roman" w:hAnsi="Times New Roman" w:cs="Times New Roman"/>
          <w:b/>
          <w:bCs/>
          <w:sz w:val="36"/>
          <w:szCs w:val="36"/>
        </w:rPr>
        <w:t>02018-2</w:t>
      </w:r>
    </w:p>
    <w:p w:rsidR="009E12D2" w:rsidRDefault="009E12D2" w:rsidP="009E12D2">
      <w:pPr>
        <w:spacing w:after="0"/>
        <w:jc w:val="center"/>
        <w:rPr>
          <w:rFonts w:ascii="Times New Roman" w:hAnsi="Times New Roman" w:cs="Times New Roman"/>
          <w:b/>
          <w:bCs/>
          <w:sz w:val="36"/>
          <w:szCs w:val="36"/>
        </w:rPr>
      </w:pPr>
    </w:p>
    <w:p w:rsidR="00243E9D" w:rsidRDefault="00243E9D" w:rsidP="00BE46C8">
      <w:pPr>
        <w:spacing w:after="0" w:line="360" w:lineRule="auto"/>
        <w:ind w:firstLine="708"/>
        <w:jc w:val="both"/>
        <w:rPr>
          <w:rFonts w:ascii="Times New Roman" w:hAnsi="Times New Roman" w:cs="Times New Roman"/>
          <w:sz w:val="24"/>
          <w:szCs w:val="24"/>
        </w:rPr>
      </w:pPr>
    </w:p>
    <w:p w:rsidR="003A6610" w:rsidRDefault="00BE46C8" w:rsidP="00BE46C8">
      <w:pPr>
        <w:spacing w:after="0" w:line="360" w:lineRule="auto"/>
        <w:ind w:firstLine="708"/>
        <w:jc w:val="both"/>
        <w:rPr>
          <w:rFonts w:ascii="Times New Roman" w:hAnsi="Times New Roman" w:cs="Times New Roman"/>
          <w:sz w:val="24"/>
          <w:szCs w:val="24"/>
        </w:rPr>
      </w:pPr>
      <w:r w:rsidRPr="00BE46C8">
        <w:rPr>
          <w:rFonts w:ascii="Times New Roman" w:hAnsi="Times New Roman" w:cs="Times New Roman"/>
          <w:sz w:val="24"/>
          <w:szCs w:val="24"/>
        </w:rPr>
        <w:t>O Centro de Ciência do Sistema Terrestre, localizado no Instituto Nacional de</w:t>
      </w:r>
      <w:r w:rsidR="00243E9D">
        <w:rPr>
          <w:rFonts w:ascii="Times New Roman" w:hAnsi="Times New Roman" w:cs="Times New Roman"/>
          <w:sz w:val="24"/>
          <w:szCs w:val="24"/>
        </w:rPr>
        <w:t xml:space="preserve"> </w:t>
      </w:r>
      <w:r w:rsidRPr="00BE46C8">
        <w:rPr>
          <w:rFonts w:ascii="Times New Roman" w:hAnsi="Times New Roman" w:cs="Times New Roman"/>
          <w:sz w:val="24"/>
          <w:szCs w:val="24"/>
        </w:rPr>
        <w:t>Pesquisas Espaciais (INPE) de São José dos Campos - SP, torna pública a seleção de 1</w:t>
      </w:r>
      <w:r>
        <w:rPr>
          <w:rFonts w:ascii="Times New Roman" w:hAnsi="Times New Roman" w:cs="Times New Roman"/>
          <w:sz w:val="24"/>
          <w:szCs w:val="24"/>
        </w:rPr>
        <w:t xml:space="preserve"> </w:t>
      </w:r>
      <w:r w:rsidRPr="00BE46C8">
        <w:rPr>
          <w:rFonts w:ascii="Times New Roman" w:hAnsi="Times New Roman" w:cs="Times New Roman"/>
          <w:sz w:val="24"/>
          <w:szCs w:val="24"/>
        </w:rPr>
        <w:t>bolsista</w:t>
      </w:r>
      <w:r w:rsidR="009E12D2" w:rsidRPr="009E12D2">
        <w:rPr>
          <w:rFonts w:ascii="Times New Roman" w:hAnsi="Times New Roman" w:cs="Times New Roman"/>
          <w:sz w:val="24"/>
          <w:szCs w:val="24"/>
        </w:rPr>
        <w:t xml:space="preserve"> – Treinamento Técnico 3 (TT</w:t>
      </w:r>
      <w:r>
        <w:rPr>
          <w:rFonts w:ascii="Times New Roman" w:hAnsi="Times New Roman" w:cs="Times New Roman"/>
          <w:sz w:val="24"/>
          <w:szCs w:val="24"/>
        </w:rPr>
        <w:t>-</w:t>
      </w:r>
      <w:r w:rsidR="009E12D2" w:rsidRPr="009E12D2">
        <w:rPr>
          <w:rFonts w:ascii="Times New Roman" w:hAnsi="Times New Roman" w:cs="Times New Roman"/>
          <w:sz w:val="24"/>
          <w:szCs w:val="24"/>
        </w:rPr>
        <w:t>3) para o projeto “</w:t>
      </w:r>
      <w:r w:rsidR="003A6610" w:rsidRPr="003A6610">
        <w:rPr>
          <w:rFonts w:ascii="Times New Roman" w:hAnsi="Times New Roman" w:cs="Times New Roman"/>
          <w:sz w:val="24"/>
          <w:szCs w:val="24"/>
        </w:rPr>
        <w:t xml:space="preserve">Variação Interanual do Balanço de Gases de Efeito Estufa na Bacia Amazônica e seus controles em um mundo sob aquecimento e mudanças climáticas - </w:t>
      </w:r>
      <w:proofErr w:type="spellStart"/>
      <w:r w:rsidR="003A6610" w:rsidRPr="003A6610">
        <w:rPr>
          <w:rFonts w:ascii="Times New Roman" w:hAnsi="Times New Roman" w:cs="Times New Roman"/>
          <w:sz w:val="24"/>
          <w:szCs w:val="24"/>
        </w:rPr>
        <w:t>Carbam</w:t>
      </w:r>
      <w:proofErr w:type="spellEnd"/>
      <w:r w:rsidR="003A6610" w:rsidRPr="003A6610">
        <w:rPr>
          <w:rFonts w:ascii="Times New Roman" w:hAnsi="Times New Roman" w:cs="Times New Roman"/>
          <w:sz w:val="24"/>
          <w:szCs w:val="24"/>
        </w:rPr>
        <w:t xml:space="preserve"> - Estudo de Longo termo do </w:t>
      </w:r>
      <w:r w:rsidR="003A6610">
        <w:rPr>
          <w:rFonts w:ascii="Times New Roman" w:hAnsi="Times New Roman" w:cs="Times New Roman"/>
          <w:sz w:val="24"/>
          <w:szCs w:val="24"/>
        </w:rPr>
        <w:t>Balanço do Carbono da Amazônia</w:t>
      </w:r>
      <w:r w:rsidR="009E12D2" w:rsidRPr="009E12D2">
        <w:rPr>
          <w:rFonts w:ascii="Times New Roman" w:hAnsi="Times New Roman" w:cs="Times New Roman"/>
          <w:sz w:val="24"/>
          <w:szCs w:val="24"/>
        </w:rPr>
        <w:t>”.</w:t>
      </w:r>
    </w:p>
    <w:p w:rsidR="00BE46C8" w:rsidRDefault="00BE46C8" w:rsidP="00BE46C8">
      <w:pPr>
        <w:spacing w:after="0" w:line="360" w:lineRule="auto"/>
        <w:jc w:val="both"/>
        <w:rPr>
          <w:rFonts w:ascii="Times New Roman" w:hAnsi="Times New Roman" w:cs="Times New Roman"/>
          <w:sz w:val="24"/>
          <w:szCs w:val="24"/>
        </w:rPr>
      </w:pPr>
    </w:p>
    <w:p w:rsidR="00BE46C8" w:rsidRPr="00BE46C8" w:rsidRDefault="00BE46C8" w:rsidP="00BE46C8">
      <w:pPr>
        <w:spacing w:after="0" w:line="360" w:lineRule="auto"/>
        <w:jc w:val="both"/>
        <w:rPr>
          <w:rFonts w:ascii="Times New Roman" w:hAnsi="Times New Roman" w:cs="Times New Roman"/>
          <w:b/>
          <w:sz w:val="24"/>
          <w:szCs w:val="24"/>
        </w:rPr>
      </w:pPr>
      <w:r w:rsidRPr="00BE46C8">
        <w:rPr>
          <w:rFonts w:ascii="Times New Roman" w:hAnsi="Times New Roman" w:cs="Times New Roman"/>
          <w:b/>
          <w:sz w:val="24"/>
          <w:szCs w:val="24"/>
        </w:rPr>
        <w:t>1. A quem se destina:</w:t>
      </w:r>
    </w:p>
    <w:p w:rsidR="003A6610" w:rsidRDefault="009E12D2" w:rsidP="003A6610">
      <w:pPr>
        <w:spacing w:after="0" w:line="360" w:lineRule="auto"/>
        <w:ind w:firstLine="708"/>
        <w:jc w:val="both"/>
        <w:rPr>
          <w:rFonts w:ascii="Times New Roman" w:hAnsi="Times New Roman" w:cs="Times New Roman"/>
          <w:sz w:val="24"/>
          <w:szCs w:val="24"/>
        </w:rPr>
      </w:pPr>
      <w:r w:rsidRPr="009E12D2">
        <w:rPr>
          <w:rFonts w:ascii="Times New Roman" w:hAnsi="Times New Roman" w:cs="Times New Roman"/>
          <w:sz w:val="24"/>
          <w:szCs w:val="24"/>
        </w:rPr>
        <w:t xml:space="preserve">A bolsa disponível é para graduado, na área </w:t>
      </w:r>
      <w:r w:rsidR="003A6610">
        <w:rPr>
          <w:rFonts w:ascii="Times New Roman" w:hAnsi="Times New Roman" w:cs="Times New Roman"/>
          <w:sz w:val="24"/>
          <w:szCs w:val="24"/>
        </w:rPr>
        <w:t xml:space="preserve">química </w:t>
      </w:r>
      <w:r w:rsidRPr="009E12D2">
        <w:rPr>
          <w:rFonts w:ascii="Times New Roman" w:hAnsi="Times New Roman" w:cs="Times New Roman"/>
          <w:sz w:val="24"/>
          <w:szCs w:val="24"/>
        </w:rPr>
        <w:t xml:space="preserve">(Química e </w:t>
      </w:r>
      <w:r w:rsidR="003A6610">
        <w:rPr>
          <w:rFonts w:ascii="Times New Roman" w:hAnsi="Times New Roman" w:cs="Times New Roman"/>
          <w:sz w:val="24"/>
          <w:szCs w:val="24"/>
        </w:rPr>
        <w:t>Engenharia Química</w:t>
      </w:r>
      <w:r w:rsidRPr="009E12D2">
        <w:rPr>
          <w:rFonts w:ascii="Times New Roman" w:hAnsi="Times New Roman" w:cs="Times New Roman"/>
          <w:sz w:val="24"/>
          <w:szCs w:val="24"/>
        </w:rPr>
        <w:t>), pelo período de até 12 meses e dedicação de 40 horas semanais.</w:t>
      </w:r>
    </w:p>
    <w:p w:rsidR="00243E9D" w:rsidRDefault="00243E9D" w:rsidP="003A6610">
      <w:pPr>
        <w:spacing w:after="0" w:line="360" w:lineRule="auto"/>
        <w:ind w:firstLine="708"/>
        <w:jc w:val="both"/>
        <w:rPr>
          <w:rFonts w:ascii="Times New Roman" w:hAnsi="Times New Roman" w:cs="Times New Roman"/>
          <w:sz w:val="24"/>
          <w:szCs w:val="24"/>
        </w:rPr>
      </w:pPr>
      <w:r w:rsidRPr="00243E9D">
        <w:rPr>
          <w:rFonts w:ascii="Times New Roman" w:hAnsi="Times New Roman" w:cs="Times New Roman"/>
          <w:sz w:val="24"/>
          <w:szCs w:val="24"/>
        </w:rPr>
        <w:t>A bolsa será concedida após um processo de análise competitivo.</w:t>
      </w:r>
    </w:p>
    <w:p w:rsidR="00243E9D" w:rsidRDefault="00243E9D" w:rsidP="003A6610">
      <w:pPr>
        <w:spacing w:after="0" w:line="360" w:lineRule="auto"/>
        <w:ind w:firstLine="708"/>
        <w:jc w:val="both"/>
        <w:rPr>
          <w:rFonts w:ascii="Times New Roman" w:hAnsi="Times New Roman" w:cs="Times New Roman"/>
          <w:sz w:val="24"/>
          <w:szCs w:val="24"/>
        </w:rPr>
      </w:pPr>
    </w:p>
    <w:p w:rsidR="009E12D2" w:rsidRPr="00243E9D" w:rsidRDefault="00243E9D" w:rsidP="003A6610">
      <w:pPr>
        <w:spacing w:after="0" w:line="360" w:lineRule="auto"/>
        <w:ind w:firstLine="708"/>
        <w:jc w:val="both"/>
        <w:rPr>
          <w:rFonts w:ascii="Times New Roman" w:hAnsi="Times New Roman" w:cs="Times New Roman"/>
          <w:b/>
          <w:sz w:val="24"/>
          <w:szCs w:val="24"/>
        </w:rPr>
      </w:pPr>
      <w:r w:rsidRPr="00243E9D">
        <w:rPr>
          <w:rFonts w:ascii="Times New Roman" w:hAnsi="Times New Roman" w:cs="Times New Roman"/>
          <w:b/>
          <w:sz w:val="24"/>
          <w:szCs w:val="24"/>
        </w:rPr>
        <w:t xml:space="preserve">1.1. </w:t>
      </w:r>
      <w:r w:rsidR="009E12D2" w:rsidRPr="00243E9D">
        <w:rPr>
          <w:rFonts w:ascii="Times New Roman" w:hAnsi="Times New Roman" w:cs="Times New Roman"/>
          <w:b/>
          <w:sz w:val="24"/>
          <w:szCs w:val="24"/>
        </w:rPr>
        <w:t>Do cronograma de seleção:</w:t>
      </w:r>
    </w:p>
    <w:p w:rsidR="003C42CD" w:rsidRDefault="003C42CD" w:rsidP="003C42C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inscrições</w:t>
      </w:r>
      <w:proofErr w:type="gramEnd"/>
      <w:r>
        <w:rPr>
          <w:rFonts w:ascii="Times New Roman" w:hAnsi="Times New Roman" w:cs="Times New Roman"/>
          <w:sz w:val="24"/>
          <w:szCs w:val="24"/>
        </w:rPr>
        <w:t>: 7</w:t>
      </w:r>
      <w:r w:rsidRPr="009E12D2">
        <w:rPr>
          <w:rFonts w:ascii="Times New Roman" w:hAnsi="Times New Roman" w:cs="Times New Roman"/>
          <w:sz w:val="24"/>
          <w:szCs w:val="24"/>
        </w:rPr>
        <w:t xml:space="preserve"> de </w:t>
      </w:r>
      <w:r>
        <w:rPr>
          <w:rFonts w:ascii="Times New Roman" w:hAnsi="Times New Roman" w:cs="Times New Roman"/>
          <w:sz w:val="24"/>
          <w:szCs w:val="24"/>
        </w:rPr>
        <w:t>fevereiro a 06 de março de 2020</w:t>
      </w:r>
      <w:r w:rsidRPr="009E12D2">
        <w:rPr>
          <w:rFonts w:ascii="Times New Roman" w:hAnsi="Times New Roman" w:cs="Times New Roman"/>
          <w:sz w:val="24"/>
          <w:szCs w:val="24"/>
        </w:rPr>
        <w:t>;</w:t>
      </w:r>
    </w:p>
    <w:p w:rsidR="003C42CD" w:rsidRPr="009E12D2" w:rsidRDefault="003C42CD" w:rsidP="003C42C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convocação</w:t>
      </w:r>
      <w:proofErr w:type="gramEnd"/>
      <w:r>
        <w:rPr>
          <w:rFonts w:ascii="Times New Roman" w:hAnsi="Times New Roman" w:cs="Times New Roman"/>
          <w:sz w:val="24"/>
          <w:szCs w:val="24"/>
        </w:rPr>
        <w:t xml:space="preserve"> por telefone no dia 9 de março de 2020.</w:t>
      </w:r>
    </w:p>
    <w:p w:rsidR="003C42CD" w:rsidRPr="00CE33E5" w:rsidRDefault="003C42CD" w:rsidP="003C42CD">
      <w:pPr>
        <w:spacing w:after="0" w:line="360" w:lineRule="auto"/>
        <w:jc w:val="both"/>
        <w:rPr>
          <w:rFonts w:ascii="Times New Roman" w:hAnsi="Times New Roman" w:cs="Times New Roman"/>
          <w:sz w:val="24"/>
          <w:szCs w:val="24"/>
        </w:rPr>
      </w:pPr>
      <w:r w:rsidRPr="00CE33E5">
        <w:rPr>
          <w:rFonts w:ascii="Times New Roman" w:hAnsi="Times New Roman" w:cs="Times New Roman"/>
          <w:sz w:val="24"/>
          <w:szCs w:val="24"/>
        </w:rPr>
        <w:t xml:space="preserve">- </w:t>
      </w:r>
      <w:proofErr w:type="gramStart"/>
      <w:r w:rsidRPr="00CE33E5">
        <w:rPr>
          <w:rFonts w:ascii="Times New Roman" w:hAnsi="Times New Roman" w:cs="Times New Roman"/>
          <w:sz w:val="24"/>
          <w:szCs w:val="24"/>
        </w:rPr>
        <w:t>entrevistas</w:t>
      </w:r>
      <w:proofErr w:type="gramEnd"/>
      <w:r w:rsidRPr="00CE33E5">
        <w:rPr>
          <w:rFonts w:ascii="Times New Roman" w:hAnsi="Times New Roman" w:cs="Times New Roman"/>
          <w:sz w:val="24"/>
          <w:szCs w:val="24"/>
        </w:rPr>
        <w:t xml:space="preserve">: </w:t>
      </w:r>
      <w:r>
        <w:rPr>
          <w:rFonts w:ascii="Times New Roman" w:hAnsi="Times New Roman" w:cs="Times New Roman"/>
          <w:sz w:val="24"/>
          <w:szCs w:val="24"/>
        </w:rPr>
        <w:t xml:space="preserve">de </w:t>
      </w:r>
      <w:r w:rsidRPr="00CE33E5">
        <w:rPr>
          <w:rFonts w:ascii="Times New Roman" w:hAnsi="Times New Roman" w:cs="Times New Roman"/>
          <w:sz w:val="24"/>
          <w:szCs w:val="24"/>
        </w:rPr>
        <w:t>1</w:t>
      </w:r>
      <w:r>
        <w:rPr>
          <w:rFonts w:ascii="Times New Roman" w:hAnsi="Times New Roman" w:cs="Times New Roman"/>
          <w:sz w:val="24"/>
          <w:szCs w:val="24"/>
        </w:rPr>
        <w:t xml:space="preserve">1 a 12 </w:t>
      </w:r>
      <w:r w:rsidRPr="00CE33E5">
        <w:rPr>
          <w:rFonts w:ascii="Times New Roman" w:hAnsi="Times New Roman" w:cs="Times New Roman"/>
          <w:sz w:val="24"/>
          <w:szCs w:val="24"/>
        </w:rPr>
        <w:t xml:space="preserve">de </w:t>
      </w:r>
      <w:r>
        <w:rPr>
          <w:rFonts w:ascii="Times New Roman" w:hAnsi="Times New Roman" w:cs="Times New Roman"/>
          <w:sz w:val="24"/>
          <w:szCs w:val="24"/>
        </w:rPr>
        <w:t>março</w:t>
      </w:r>
      <w:r w:rsidRPr="00CE33E5">
        <w:rPr>
          <w:rFonts w:ascii="Times New Roman" w:hAnsi="Times New Roman" w:cs="Times New Roman"/>
          <w:sz w:val="24"/>
          <w:szCs w:val="24"/>
        </w:rPr>
        <w:t xml:space="preserve"> de 2020.</w:t>
      </w:r>
    </w:p>
    <w:p w:rsidR="003C42CD" w:rsidRDefault="003C42CD" w:rsidP="003C42CD">
      <w:pPr>
        <w:spacing w:after="0" w:line="360" w:lineRule="auto"/>
        <w:jc w:val="both"/>
        <w:rPr>
          <w:rFonts w:ascii="Times New Roman" w:hAnsi="Times New Roman" w:cs="Times New Roman"/>
          <w:sz w:val="24"/>
          <w:szCs w:val="24"/>
        </w:rPr>
      </w:pPr>
      <w:r w:rsidRPr="00CE33E5">
        <w:rPr>
          <w:rFonts w:ascii="Times New Roman" w:hAnsi="Times New Roman" w:cs="Times New Roman"/>
          <w:sz w:val="24"/>
          <w:szCs w:val="24"/>
        </w:rPr>
        <w:t xml:space="preserve">- </w:t>
      </w:r>
      <w:proofErr w:type="gramStart"/>
      <w:r w:rsidRPr="00CE33E5">
        <w:rPr>
          <w:rFonts w:ascii="Times New Roman" w:hAnsi="Times New Roman" w:cs="Times New Roman"/>
          <w:sz w:val="24"/>
          <w:szCs w:val="24"/>
        </w:rPr>
        <w:t>resultado</w:t>
      </w:r>
      <w:proofErr w:type="gramEnd"/>
      <w:r w:rsidRPr="00CE33E5">
        <w:rPr>
          <w:rFonts w:ascii="Times New Roman" w:hAnsi="Times New Roman" w:cs="Times New Roman"/>
          <w:sz w:val="24"/>
          <w:szCs w:val="24"/>
        </w:rPr>
        <w:t xml:space="preserve">: </w:t>
      </w:r>
      <w:r>
        <w:rPr>
          <w:rFonts w:ascii="Times New Roman" w:hAnsi="Times New Roman" w:cs="Times New Roman"/>
          <w:sz w:val="24"/>
          <w:szCs w:val="24"/>
        </w:rPr>
        <w:t>13</w:t>
      </w:r>
      <w:r w:rsidRPr="00CE33E5">
        <w:rPr>
          <w:rFonts w:ascii="Times New Roman" w:hAnsi="Times New Roman" w:cs="Times New Roman"/>
          <w:sz w:val="24"/>
          <w:szCs w:val="24"/>
        </w:rPr>
        <w:t xml:space="preserve"> de </w:t>
      </w:r>
      <w:r>
        <w:rPr>
          <w:rFonts w:ascii="Times New Roman" w:hAnsi="Times New Roman" w:cs="Times New Roman"/>
          <w:sz w:val="24"/>
          <w:szCs w:val="24"/>
        </w:rPr>
        <w:t>março</w:t>
      </w:r>
      <w:r w:rsidRPr="00CE33E5">
        <w:rPr>
          <w:rFonts w:ascii="Times New Roman" w:hAnsi="Times New Roman" w:cs="Times New Roman"/>
          <w:sz w:val="24"/>
          <w:szCs w:val="24"/>
        </w:rPr>
        <w:t xml:space="preserve"> de 2020.</w:t>
      </w:r>
    </w:p>
    <w:p w:rsidR="00243E9D" w:rsidRDefault="00243E9D" w:rsidP="00243E9D">
      <w:pPr>
        <w:spacing w:after="0" w:line="360" w:lineRule="auto"/>
        <w:jc w:val="both"/>
        <w:rPr>
          <w:rFonts w:ascii="Times New Roman" w:hAnsi="Times New Roman" w:cs="Times New Roman"/>
          <w:sz w:val="24"/>
          <w:szCs w:val="24"/>
        </w:rPr>
      </w:pPr>
    </w:p>
    <w:p w:rsidR="009E12D2" w:rsidRPr="009E12D2" w:rsidRDefault="00243E9D" w:rsidP="00243E9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1.1.1. </w:t>
      </w:r>
      <w:r w:rsidR="009E12D2" w:rsidRPr="009E12D2">
        <w:rPr>
          <w:rFonts w:ascii="Times New Roman" w:hAnsi="Times New Roman" w:cs="Times New Roman"/>
          <w:sz w:val="24"/>
          <w:szCs w:val="24"/>
        </w:rPr>
        <w:t>Da documentação para inscrição:</w:t>
      </w:r>
    </w:p>
    <w:p w:rsidR="00243E9D" w:rsidRDefault="005A3B1E" w:rsidP="009E12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C</w:t>
      </w:r>
      <w:r w:rsidR="009E12D2" w:rsidRPr="009E12D2">
        <w:rPr>
          <w:rFonts w:ascii="Times New Roman" w:hAnsi="Times New Roman" w:cs="Times New Roman"/>
          <w:sz w:val="24"/>
          <w:szCs w:val="24"/>
        </w:rPr>
        <w:t>arta de</w:t>
      </w:r>
      <w:r>
        <w:rPr>
          <w:rFonts w:ascii="Times New Roman" w:hAnsi="Times New Roman" w:cs="Times New Roman"/>
          <w:sz w:val="24"/>
          <w:szCs w:val="24"/>
        </w:rPr>
        <w:t xml:space="preserve"> motivação (máximo 2 páginas), </w:t>
      </w:r>
    </w:p>
    <w:p w:rsidR="00243E9D" w:rsidRDefault="00243E9D" w:rsidP="009E12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A3B1E">
        <w:rPr>
          <w:rFonts w:ascii="Times New Roman" w:hAnsi="Times New Roman" w:cs="Times New Roman"/>
          <w:sz w:val="24"/>
          <w:szCs w:val="24"/>
        </w:rPr>
        <w:t>H</w:t>
      </w:r>
      <w:r w:rsidR="009E12D2" w:rsidRPr="009E12D2">
        <w:rPr>
          <w:rFonts w:ascii="Times New Roman" w:hAnsi="Times New Roman" w:cs="Times New Roman"/>
          <w:sz w:val="24"/>
          <w:szCs w:val="24"/>
        </w:rPr>
        <w:t xml:space="preserve">istórico escolar da graduação e </w:t>
      </w:r>
    </w:p>
    <w:p w:rsidR="009E12D2" w:rsidRDefault="00243E9D" w:rsidP="009E12D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A3B1E" w:rsidRPr="005A3B1E">
        <w:rPr>
          <w:rFonts w:ascii="Times New Roman" w:hAnsi="Times New Roman" w:cs="Times New Roman"/>
          <w:sz w:val="24"/>
          <w:szCs w:val="24"/>
        </w:rPr>
        <w:t>Currículo Lattes</w:t>
      </w:r>
      <w:r>
        <w:rPr>
          <w:rFonts w:ascii="Times New Roman" w:hAnsi="Times New Roman" w:cs="Times New Roman"/>
          <w:sz w:val="24"/>
          <w:szCs w:val="24"/>
        </w:rPr>
        <w:t xml:space="preserve"> atualizado.</w:t>
      </w:r>
    </w:p>
    <w:p w:rsidR="00243E9D" w:rsidRPr="005A3B1E" w:rsidRDefault="00243E9D" w:rsidP="009E12D2">
      <w:pPr>
        <w:spacing w:after="0" w:line="360" w:lineRule="auto"/>
        <w:jc w:val="both"/>
        <w:rPr>
          <w:rFonts w:ascii="Times New Roman" w:hAnsi="Times New Roman" w:cs="Times New Roman"/>
          <w:sz w:val="24"/>
          <w:szCs w:val="24"/>
        </w:rPr>
      </w:pPr>
    </w:p>
    <w:p w:rsidR="009E12D2" w:rsidRPr="009E12D2" w:rsidRDefault="00243E9D" w:rsidP="00243E9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9E12D2" w:rsidRPr="009E12D2">
        <w:rPr>
          <w:rFonts w:ascii="Times New Roman" w:hAnsi="Times New Roman" w:cs="Times New Roman"/>
          <w:sz w:val="24"/>
          <w:szCs w:val="24"/>
        </w:rPr>
        <w:t xml:space="preserve"> documentação dever ser enviada para o e-mail: </w:t>
      </w:r>
      <w:r w:rsidR="005A3B1E">
        <w:rPr>
          <w:rFonts w:ascii="Times New Roman" w:hAnsi="Times New Roman" w:cs="Times New Roman"/>
          <w:sz w:val="24"/>
          <w:szCs w:val="24"/>
        </w:rPr>
        <w:t>lvgatti@gmail.com</w:t>
      </w:r>
      <w:r w:rsidR="009E12D2" w:rsidRPr="009E12D2">
        <w:rPr>
          <w:rFonts w:ascii="Times New Roman" w:hAnsi="Times New Roman" w:cs="Times New Roman"/>
          <w:sz w:val="24"/>
          <w:szCs w:val="24"/>
        </w:rPr>
        <w:t xml:space="preserve"> (com cópia para </w:t>
      </w:r>
      <w:r w:rsidR="003C42CD">
        <w:rPr>
          <w:rFonts w:ascii="Times New Roman" w:hAnsi="Times New Roman" w:cs="Times New Roman"/>
          <w:sz w:val="24"/>
          <w:szCs w:val="24"/>
        </w:rPr>
        <w:t>l</w:t>
      </w:r>
      <w:r w:rsidR="005A3B1E" w:rsidRPr="005A3B1E">
        <w:rPr>
          <w:rFonts w:ascii="Times New Roman" w:hAnsi="Times New Roman" w:cs="Times New Roman"/>
          <w:sz w:val="24"/>
          <w:szCs w:val="24"/>
        </w:rPr>
        <w:t>marani@gmail.com</w:t>
      </w:r>
      <w:r w:rsidR="005A3B1E">
        <w:rPr>
          <w:rFonts w:ascii="Times New Roman" w:hAnsi="Times New Roman" w:cs="Times New Roman"/>
          <w:sz w:val="24"/>
          <w:szCs w:val="24"/>
        </w:rPr>
        <w:t>; stephane.crispim@gmail.com</w:t>
      </w:r>
      <w:r w:rsidR="005A3B1E" w:rsidRPr="009E12D2">
        <w:rPr>
          <w:rFonts w:ascii="Times New Roman" w:hAnsi="Times New Roman" w:cs="Times New Roman"/>
          <w:sz w:val="24"/>
          <w:szCs w:val="24"/>
        </w:rPr>
        <w:t>)</w:t>
      </w:r>
      <w:r w:rsidR="005A3B1E">
        <w:rPr>
          <w:rFonts w:ascii="Times New Roman" w:hAnsi="Times New Roman" w:cs="Times New Roman"/>
          <w:sz w:val="24"/>
          <w:szCs w:val="24"/>
        </w:rPr>
        <w:t>,</w:t>
      </w:r>
      <w:r w:rsidR="009E12D2" w:rsidRPr="009E12D2">
        <w:rPr>
          <w:rFonts w:ascii="Times New Roman" w:hAnsi="Times New Roman" w:cs="Times New Roman"/>
          <w:sz w:val="24"/>
          <w:szCs w:val="24"/>
        </w:rPr>
        <w:t xml:space="preserve"> assunto “Bolsa TT</w:t>
      </w:r>
      <w:r>
        <w:rPr>
          <w:rFonts w:ascii="Times New Roman" w:hAnsi="Times New Roman" w:cs="Times New Roman"/>
          <w:sz w:val="24"/>
          <w:szCs w:val="24"/>
        </w:rPr>
        <w:t>-</w:t>
      </w:r>
      <w:r w:rsidR="009E12D2" w:rsidRPr="009E12D2">
        <w:rPr>
          <w:rFonts w:ascii="Times New Roman" w:hAnsi="Times New Roman" w:cs="Times New Roman"/>
          <w:sz w:val="24"/>
          <w:szCs w:val="24"/>
        </w:rPr>
        <w:t>3</w:t>
      </w:r>
      <w:r>
        <w:rPr>
          <w:rFonts w:ascii="Times New Roman" w:hAnsi="Times New Roman" w:cs="Times New Roman"/>
          <w:sz w:val="24"/>
          <w:szCs w:val="24"/>
        </w:rPr>
        <w:t xml:space="preserve"> LaGEE</w:t>
      </w:r>
      <w:r w:rsidR="009E12D2" w:rsidRPr="009E12D2">
        <w:rPr>
          <w:rFonts w:ascii="Times New Roman" w:hAnsi="Times New Roman" w:cs="Times New Roman"/>
          <w:sz w:val="24"/>
          <w:szCs w:val="24"/>
        </w:rPr>
        <w:t>” - informar na mensagem o telefone para contato.</w:t>
      </w:r>
    </w:p>
    <w:p w:rsidR="00526C14" w:rsidRDefault="00526C14" w:rsidP="009E12D2">
      <w:pPr>
        <w:spacing w:after="0" w:line="360" w:lineRule="auto"/>
        <w:jc w:val="both"/>
        <w:rPr>
          <w:rFonts w:ascii="Times New Roman" w:hAnsi="Times New Roman" w:cs="Times New Roman"/>
          <w:sz w:val="24"/>
          <w:szCs w:val="24"/>
        </w:rPr>
      </w:pPr>
    </w:p>
    <w:p w:rsidR="009E12D2" w:rsidRPr="00526C14" w:rsidRDefault="009E12D2" w:rsidP="009E12D2">
      <w:pPr>
        <w:spacing w:after="0" w:line="360" w:lineRule="auto"/>
        <w:jc w:val="both"/>
        <w:rPr>
          <w:rFonts w:ascii="Times New Roman" w:hAnsi="Times New Roman" w:cs="Times New Roman"/>
          <w:b/>
          <w:sz w:val="24"/>
          <w:szCs w:val="24"/>
        </w:rPr>
      </w:pPr>
      <w:r w:rsidRPr="00526C14">
        <w:rPr>
          <w:rFonts w:ascii="Times New Roman" w:hAnsi="Times New Roman" w:cs="Times New Roman"/>
          <w:b/>
          <w:sz w:val="24"/>
          <w:szCs w:val="24"/>
        </w:rPr>
        <w:lastRenderedPageBreak/>
        <w:t>2. Da vigência da bolsa:</w:t>
      </w:r>
    </w:p>
    <w:p w:rsidR="009E12D2" w:rsidRPr="002256FE" w:rsidRDefault="00526C14" w:rsidP="002256FE">
      <w:pPr>
        <w:spacing w:after="0" w:line="360" w:lineRule="auto"/>
        <w:ind w:firstLine="708"/>
        <w:jc w:val="both"/>
        <w:rPr>
          <w:rFonts w:ascii="Times New Roman" w:hAnsi="Times New Roman" w:cs="Times New Roman"/>
          <w:sz w:val="24"/>
          <w:szCs w:val="24"/>
        </w:rPr>
      </w:pPr>
      <w:r w:rsidRPr="002256FE">
        <w:rPr>
          <w:rFonts w:ascii="Times New Roman" w:hAnsi="Times New Roman" w:cs="Times New Roman"/>
          <w:sz w:val="24"/>
          <w:szCs w:val="24"/>
        </w:rPr>
        <w:t xml:space="preserve">De 1º </w:t>
      </w:r>
      <w:r w:rsidR="003C42CD">
        <w:rPr>
          <w:rFonts w:ascii="Times New Roman" w:hAnsi="Times New Roman" w:cs="Times New Roman"/>
          <w:sz w:val="24"/>
          <w:szCs w:val="24"/>
        </w:rPr>
        <w:t>de abril</w:t>
      </w:r>
      <w:r w:rsidRPr="002256FE">
        <w:rPr>
          <w:rFonts w:ascii="Times New Roman" w:hAnsi="Times New Roman" w:cs="Times New Roman"/>
          <w:sz w:val="24"/>
          <w:szCs w:val="24"/>
        </w:rPr>
        <w:t xml:space="preserve"> </w:t>
      </w:r>
      <w:proofErr w:type="spellStart"/>
      <w:r w:rsidRPr="002256FE">
        <w:rPr>
          <w:rFonts w:ascii="Times New Roman" w:hAnsi="Times New Roman" w:cs="Times New Roman"/>
          <w:sz w:val="24"/>
          <w:szCs w:val="24"/>
        </w:rPr>
        <w:t>de</w:t>
      </w:r>
      <w:proofErr w:type="spellEnd"/>
      <w:r w:rsidRPr="002256FE">
        <w:rPr>
          <w:rFonts w:ascii="Times New Roman" w:hAnsi="Times New Roman" w:cs="Times New Roman"/>
          <w:sz w:val="24"/>
          <w:szCs w:val="24"/>
        </w:rPr>
        <w:t xml:space="preserve"> 2020</w:t>
      </w:r>
      <w:r w:rsidR="009E12D2" w:rsidRPr="002256FE">
        <w:rPr>
          <w:rFonts w:ascii="Times New Roman" w:hAnsi="Times New Roman" w:cs="Times New Roman"/>
          <w:sz w:val="24"/>
          <w:szCs w:val="24"/>
        </w:rPr>
        <w:t xml:space="preserve"> a </w:t>
      </w:r>
      <w:r w:rsidR="003C42CD">
        <w:rPr>
          <w:rFonts w:ascii="Times New Roman" w:hAnsi="Times New Roman" w:cs="Times New Roman"/>
          <w:sz w:val="24"/>
          <w:szCs w:val="24"/>
        </w:rPr>
        <w:t>31</w:t>
      </w:r>
      <w:r w:rsidR="009E12D2" w:rsidRPr="002256FE">
        <w:rPr>
          <w:rFonts w:ascii="Times New Roman" w:hAnsi="Times New Roman" w:cs="Times New Roman"/>
          <w:sz w:val="24"/>
          <w:szCs w:val="24"/>
        </w:rPr>
        <w:t xml:space="preserve"> de</w:t>
      </w:r>
      <w:r w:rsidRPr="002256FE">
        <w:rPr>
          <w:rFonts w:ascii="Times New Roman" w:hAnsi="Times New Roman" w:cs="Times New Roman"/>
          <w:sz w:val="24"/>
          <w:szCs w:val="24"/>
        </w:rPr>
        <w:t xml:space="preserve"> </w:t>
      </w:r>
      <w:r w:rsidR="003C42CD">
        <w:rPr>
          <w:rFonts w:ascii="Times New Roman" w:hAnsi="Times New Roman" w:cs="Times New Roman"/>
          <w:sz w:val="24"/>
          <w:szCs w:val="24"/>
        </w:rPr>
        <w:t>març</w:t>
      </w:r>
      <w:r w:rsidRPr="002256FE">
        <w:rPr>
          <w:rFonts w:ascii="Times New Roman" w:hAnsi="Times New Roman" w:cs="Times New Roman"/>
          <w:sz w:val="24"/>
          <w:szCs w:val="24"/>
        </w:rPr>
        <w:t>o de 2021</w:t>
      </w:r>
      <w:r w:rsidR="009E12D2" w:rsidRPr="002256FE">
        <w:rPr>
          <w:rFonts w:ascii="Times New Roman" w:hAnsi="Times New Roman" w:cs="Times New Roman"/>
          <w:sz w:val="24"/>
          <w:szCs w:val="24"/>
        </w:rPr>
        <w:t xml:space="preserve">, com dedicação de 40 horas semanais, sem vínculo empregatício. As normas de concessão de bolsas de treinamento técnico concedidas pela FAPESP podem ser consultadas no link: </w:t>
      </w:r>
      <w:hyperlink r:id="rId7" w:history="1">
        <w:r w:rsidR="00CE33E5" w:rsidRPr="002256FE">
          <w:rPr>
            <w:rStyle w:val="Hyperlink"/>
            <w:rFonts w:ascii="Times New Roman" w:hAnsi="Times New Roman" w:cs="Times New Roman"/>
            <w:sz w:val="24"/>
            <w:szCs w:val="24"/>
          </w:rPr>
          <w:t>http://www.fapesp.br/bolsas/tt</w:t>
        </w:r>
      </w:hyperlink>
      <w:r w:rsidR="00CE33E5" w:rsidRPr="002256FE">
        <w:rPr>
          <w:rFonts w:ascii="Times New Roman" w:hAnsi="Times New Roman" w:cs="Times New Roman"/>
          <w:sz w:val="24"/>
          <w:szCs w:val="24"/>
        </w:rPr>
        <w:t xml:space="preserve"> </w:t>
      </w:r>
    </w:p>
    <w:p w:rsidR="00526C14" w:rsidRPr="00526C14" w:rsidRDefault="00526C14" w:rsidP="00526C14">
      <w:pPr>
        <w:pStyle w:val="PargrafodaLista"/>
        <w:spacing w:after="0" w:line="360" w:lineRule="auto"/>
        <w:jc w:val="both"/>
        <w:rPr>
          <w:rFonts w:ascii="Times New Roman" w:hAnsi="Times New Roman" w:cs="Times New Roman"/>
          <w:sz w:val="24"/>
          <w:szCs w:val="24"/>
        </w:rPr>
      </w:pPr>
    </w:p>
    <w:p w:rsidR="009E12D2" w:rsidRPr="00526C14" w:rsidRDefault="009E12D2" w:rsidP="009E12D2">
      <w:pPr>
        <w:spacing w:after="0" w:line="360" w:lineRule="auto"/>
        <w:jc w:val="both"/>
        <w:rPr>
          <w:rFonts w:ascii="Times New Roman" w:hAnsi="Times New Roman" w:cs="Times New Roman"/>
          <w:b/>
          <w:sz w:val="24"/>
          <w:szCs w:val="24"/>
        </w:rPr>
      </w:pPr>
      <w:r w:rsidRPr="00526C14">
        <w:rPr>
          <w:rFonts w:ascii="Times New Roman" w:hAnsi="Times New Roman" w:cs="Times New Roman"/>
          <w:b/>
          <w:sz w:val="24"/>
          <w:szCs w:val="24"/>
        </w:rPr>
        <w:t>3. Da especificação das bolsas:</w:t>
      </w:r>
    </w:p>
    <w:p w:rsidR="009E12D2" w:rsidRDefault="009E12D2" w:rsidP="002256FE">
      <w:pPr>
        <w:spacing w:after="0" w:line="360" w:lineRule="auto"/>
        <w:ind w:firstLine="708"/>
        <w:jc w:val="both"/>
        <w:rPr>
          <w:rFonts w:ascii="Times New Roman" w:hAnsi="Times New Roman" w:cs="Times New Roman"/>
          <w:sz w:val="24"/>
          <w:szCs w:val="24"/>
        </w:rPr>
      </w:pPr>
      <w:r w:rsidRPr="009E12D2">
        <w:rPr>
          <w:rFonts w:ascii="Times New Roman" w:hAnsi="Times New Roman" w:cs="Times New Roman"/>
          <w:sz w:val="24"/>
          <w:szCs w:val="24"/>
        </w:rPr>
        <w:t xml:space="preserve">Uma (1) bolsa </w:t>
      </w:r>
      <w:r w:rsidR="00243E9D">
        <w:rPr>
          <w:rFonts w:ascii="Times New Roman" w:hAnsi="Times New Roman" w:cs="Times New Roman"/>
          <w:sz w:val="24"/>
          <w:szCs w:val="24"/>
        </w:rPr>
        <w:t>de Treinamento Técnico, nível 3 (</w:t>
      </w:r>
      <w:r w:rsidRPr="009E12D2">
        <w:rPr>
          <w:rFonts w:ascii="Times New Roman" w:hAnsi="Times New Roman" w:cs="Times New Roman"/>
          <w:sz w:val="24"/>
          <w:szCs w:val="24"/>
        </w:rPr>
        <w:t>TT</w:t>
      </w:r>
      <w:r w:rsidR="00243E9D">
        <w:rPr>
          <w:rFonts w:ascii="Times New Roman" w:hAnsi="Times New Roman" w:cs="Times New Roman"/>
          <w:sz w:val="24"/>
          <w:szCs w:val="24"/>
        </w:rPr>
        <w:t>-</w:t>
      </w:r>
      <w:r w:rsidRPr="009E12D2">
        <w:rPr>
          <w:rFonts w:ascii="Times New Roman" w:hAnsi="Times New Roman" w:cs="Times New Roman"/>
          <w:sz w:val="24"/>
          <w:szCs w:val="24"/>
        </w:rPr>
        <w:t>3</w:t>
      </w:r>
      <w:r w:rsidR="00243E9D">
        <w:rPr>
          <w:rFonts w:ascii="Times New Roman" w:hAnsi="Times New Roman" w:cs="Times New Roman"/>
          <w:sz w:val="24"/>
          <w:szCs w:val="24"/>
        </w:rPr>
        <w:t>)</w:t>
      </w:r>
      <w:r w:rsidRPr="009E12D2">
        <w:rPr>
          <w:rFonts w:ascii="Times New Roman" w:hAnsi="Times New Roman" w:cs="Times New Roman"/>
          <w:sz w:val="24"/>
          <w:szCs w:val="24"/>
        </w:rPr>
        <w:t>, para grad</w:t>
      </w:r>
      <w:r w:rsidR="00526C14">
        <w:rPr>
          <w:rFonts w:ascii="Times New Roman" w:hAnsi="Times New Roman" w:cs="Times New Roman"/>
          <w:sz w:val="24"/>
          <w:szCs w:val="24"/>
        </w:rPr>
        <w:t xml:space="preserve">uados no nível superior (área de </w:t>
      </w:r>
      <w:r w:rsidR="00C877F4">
        <w:rPr>
          <w:rFonts w:ascii="Times New Roman" w:hAnsi="Times New Roman" w:cs="Times New Roman"/>
          <w:sz w:val="24"/>
          <w:szCs w:val="24"/>
        </w:rPr>
        <w:t>química</w:t>
      </w:r>
      <w:r w:rsidRPr="009E12D2">
        <w:rPr>
          <w:rFonts w:ascii="Times New Roman" w:hAnsi="Times New Roman" w:cs="Times New Roman"/>
          <w:sz w:val="24"/>
          <w:szCs w:val="24"/>
        </w:rPr>
        <w:t>)</w:t>
      </w:r>
      <w:r w:rsidR="00243E9D">
        <w:rPr>
          <w:rFonts w:ascii="Times New Roman" w:hAnsi="Times New Roman" w:cs="Times New Roman"/>
          <w:sz w:val="24"/>
          <w:szCs w:val="24"/>
        </w:rPr>
        <w:t xml:space="preserve">, </w:t>
      </w:r>
      <w:r w:rsidR="00243E9D" w:rsidRPr="00243E9D">
        <w:rPr>
          <w:rFonts w:ascii="Times New Roman" w:hAnsi="Times New Roman" w:cs="Times New Roman"/>
          <w:sz w:val="24"/>
          <w:szCs w:val="24"/>
        </w:rPr>
        <w:t>sem reprovações em seu histórico escolar e sem vínculo empregatício, com dedicação 40 horas semanais</w:t>
      </w:r>
      <w:r w:rsidRPr="00243E9D">
        <w:rPr>
          <w:rFonts w:ascii="Times New Roman" w:hAnsi="Times New Roman" w:cs="Times New Roman"/>
          <w:sz w:val="24"/>
          <w:szCs w:val="24"/>
        </w:rPr>
        <w:t>,</w:t>
      </w:r>
      <w:r w:rsidRPr="009E12D2">
        <w:rPr>
          <w:rFonts w:ascii="Times New Roman" w:hAnsi="Times New Roman" w:cs="Times New Roman"/>
          <w:sz w:val="24"/>
          <w:szCs w:val="24"/>
        </w:rPr>
        <w:t xml:space="preserve"> com valor de R$ 1228,40 por mês.</w:t>
      </w:r>
    </w:p>
    <w:p w:rsidR="00243E9D" w:rsidRDefault="00243E9D" w:rsidP="002256FE">
      <w:pPr>
        <w:spacing w:after="0" w:line="360" w:lineRule="auto"/>
        <w:ind w:firstLine="708"/>
        <w:jc w:val="both"/>
        <w:rPr>
          <w:rFonts w:ascii="Times New Roman" w:hAnsi="Times New Roman" w:cs="Times New Roman"/>
          <w:sz w:val="24"/>
          <w:szCs w:val="24"/>
        </w:rPr>
      </w:pPr>
      <w:r w:rsidRPr="00243E9D">
        <w:rPr>
          <w:rFonts w:ascii="Times New Roman" w:hAnsi="Times New Roman" w:cs="Times New Roman"/>
          <w:sz w:val="24"/>
          <w:szCs w:val="24"/>
        </w:rPr>
        <w:t xml:space="preserve">O tempo de bolsa TT-3 será descontado no caso </w:t>
      </w:r>
      <w:proofErr w:type="gramStart"/>
      <w:r w:rsidRPr="00243E9D">
        <w:rPr>
          <w:rFonts w:ascii="Times New Roman" w:hAnsi="Times New Roman" w:cs="Times New Roman"/>
          <w:sz w:val="24"/>
          <w:szCs w:val="24"/>
        </w:rPr>
        <w:t>do</w:t>
      </w:r>
      <w:proofErr w:type="gramEnd"/>
      <w:r w:rsidRPr="00243E9D">
        <w:rPr>
          <w:rFonts w:ascii="Times New Roman" w:hAnsi="Times New Roman" w:cs="Times New Roman"/>
          <w:sz w:val="24"/>
          <w:szCs w:val="24"/>
        </w:rPr>
        <w:t xml:space="preserve"> interessado vir a usufruir de Bolsa </w:t>
      </w:r>
      <w:r>
        <w:rPr>
          <w:rFonts w:ascii="Times New Roman" w:hAnsi="Times New Roman" w:cs="Times New Roman"/>
          <w:sz w:val="24"/>
          <w:szCs w:val="24"/>
        </w:rPr>
        <w:t xml:space="preserve">FAPESP </w:t>
      </w:r>
      <w:r w:rsidRPr="00243E9D">
        <w:rPr>
          <w:rFonts w:ascii="Times New Roman" w:hAnsi="Times New Roman" w:cs="Times New Roman"/>
          <w:sz w:val="24"/>
          <w:szCs w:val="24"/>
        </w:rPr>
        <w:t>de Mestrado ou Doutorado Direto.</w:t>
      </w:r>
    </w:p>
    <w:p w:rsidR="00526C14" w:rsidRPr="009E12D2" w:rsidRDefault="00526C14" w:rsidP="009E12D2">
      <w:pPr>
        <w:spacing w:after="0" w:line="360" w:lineRule="auto"/>
        <w:jc w:val="both"/>
        <w:rPr>
          <w:rFonts w:ascii="Times New Roman" w:hAnsi="Times New Roman" w:cs="Times New Roman"/>
          <w:sz w:val="24"/>
          <w:szCs w:val="24"/>
        </w:rPr>
      </w:pPr>
    </w:p>
    <w:p w:rsidR="009E12D2" w:rsidRPr="00526C14" w:rsidRDefault="009E12D2" w:rsidP="009E12D2">
      <w:pPr>
        <w:spacing w:after="0" w:line="360" w:lineRule="auto"/>
        <w:jc w:val="both"/>
        <w:rPr>
          <w:rFonts w:ascii="Times New Roman" w:hAnsi="Times New Roman" w:cs="Times New Roman"/>
          <w:b/>
          <w:sz w:val="24"/>
          <w:szCs w:val="24"/>
        </w:rPr>
      </w:pPr>
      <w:r w:rsidRPr="00526C14">
        <w:rPr>
          <w:rFonts w:ascii="Times New Roman" w:hAnsi="Times New Roman" w:cs="Times New Roman"/>
          <w:b/>
          <w:sz w:val="24"/>
          <w:szCs w:val="24"/>
        </w:rPr>
        <w:t>4. Das atribuições dos bolsistas:</w:t>
      </w:r>
    </w:p>
    <w:p w:rsidR="009E12D2" w:rsidRDefault="009E12D2" w:rsidP="002256FE">
      <w:pPr>
        <w:spacing w:after="0" w:line="360" w:lineRule="auto"/>
        <w:ind w:firstLine="708"/>
        <w:jc w:val="both"/>
        <w:rPr>
          <w:rFonts w:ascii="Times New Roman" w:hAnsi="Times New Roman" w:cs="Times New Roman"/>
          <w:sz w:val="24"/>
          <w:szCs w:val="24"/>
        </w:rPr>
      </w:pPr>
      <w:r w:rsidRPr="009E12D2">
        <w:rPr>
          <w:rFonts w:ascii="Times New Roman" w:hAnsi="Times New Roman" w:cs="Times New Roman"/>
          <w:sz w:val="24"/>
          <w:szCs w:val="24"/>
        </w:rPr>
        <w:t>O bolsista deverá cumprir o plano de trabalho</w:t>
      </w:r>
      <w:r w:rsidR="00C877F4">
        <w:rPr>
          <w:rFonts w:ascii="Times New Roman" w:hAnsi="Times New Roman" w:cs="Times New Roman"/>
          <w:sz w:val="24"/>
          <w:szCs w:val="24"/>
        </w:rPr>
        <w:t>.</w:t>
      </w:r>
    </w:p>
    <w:p w:rsidR="00243E9D" w:rsidRPr="009E12D2" w:rsidRDefault="00243E9D" w:rsidP="002256FE">
      <w:pPr>
        <w:spacing w:after="0" w:line="360" w:lineRule="auto"/>
        <w:ind w:firstLine="708"/>
        <w:jc w:val="both"/>
        <w:rPr>
          <w:rFonts w:ascii="Times New Roman" w:hAnsi="Times New Roman" w:cs="Times New Roman"/>
          <w:sz w:val="24"/>
          <w:szCs w:val="24"/>
        </w:rPr>
      </w:pPr>
    </w:p>
    <w:p w:rsidR="00243E9D" w:rsidRPr="005A3B1E" w:rsidRDefault="00243E9D" w:rsidP="00243E9D">
      <w:pPr>
        <w:spacing w:after="0" w:line="360" w:lineRule="auto"/>
        <w:rPr>
          <w:rFonts w:ascii="Times New Roman" w:hAnsi="Times New Roman" w:cs="Times New Roman"/>
          <w:b/>
          <w:sz w:val="24"/>
          <w:szCs w:val="24"/>
        </w:rPr>
      </w:pPr>
      <w:r>
        <w:rPr>
          <w:rFonts w:ascii="Times New Roman" w:hAnsi="Times New Roman" w:cs="Times New Roman"/>
          <w:b/>
          <w:sz w:val="24"/>
          <w:szCs w:val="24"/>
        </w:rPr>
        <w:t>4.</w:t>
      </w:r>
      <w:r w:rsidRPr="005A3B1E">
        <w:rPr>
          <w:rFonts w:ascii="Times New Roman" w:hAnsi="Times New Roman" w:cs="Times New Roman"/>
          <w:b/>
          <w:sz w:val="24"/>
          <w:szCs w:val="24"/>
        </w:rPr>
        <w:t xml:space="preserve">1. </w:t>
      </w:r>
      <w:r>
        <w:rPr>
          <w:rFonts w:ascii="Times New Roman" w:hAnsi="Times New Roman" w:cs="Times New Roman"/>
          <w:b/>
          <w:sz w:val="24"/>
          <w:szCs w:val="24"/>
        </w:rPr>
        <w:t>Plano de trabalho</w:t>
      </w:r>
      <w:r w:rsidRPr="005A3B1E">
        <w:rPr>
          <w:rFonts w:ascii="Times New Roman" w:hAnsi="Times New Roman" w:cs="Times New Roman"/>
          <w:b/>
          <w:sz w:val="24"/>
          <w:szCs w:val="24"/>
        </w:rPr>
        <w:t>:</w:t>
      </w:r>
    </w:p>
    <w:p w:rsidR="00243E9D" w:rsidRPr="00F15CBD" w:rsidRDefault="00243E9D" w:rsidP="00243E9D">
      <w:pPr>
        <w:spacing w:after="0" w:line="360" w:lineRule="auto"/>
        <w:ind w:firstLine="708"/>
        <w:jc w:val="both"/>
        <w:rPr>
          <w:rFonts w:ascii="Times New Roman" w:hAnsi="Times New Roman" w:cs="Times New Roman"/>
          <w:sz w:val="24"/>
          <w:szCs w:val="24"/>
        </w:rPr>
      </w:pPr>
      <w:r w:rsidRPr="00F15CBD">
        <w:rPr>
          <w:rFonts w:ascii="Times New Roman" w:hAnsi="Times New Roman" w:cs="Times New Roman"/>
          <w:sz w:val="24"/>
          <w:szCs w:val="24"/>
        </w:rPr>
        <w:t>A bolsa TT</w:t>
      </w:r>
      <w:r w:rsidR="001556BD">
        <w:rPr>
          <w:rFonts w:ascii="Times New Roman" w:hAnsi="Times New Roman" w:cs="Times New Roman"/>
          <w:sz w:val="24"/>
          <w:szCs w:val="24"/>
        </w:rPr>
        <w:t>-3</w:t>
      </w:r>
      <w:r w:rsidRPr="00F15CBD">
        <w:rPr>
          <w:rFonts w:ascii="Times New Roman" w:hAnsi="Times New Roman" w:cs="Times New Roman"/>
          <w:sz w:val="24"/>
          <w:szCs w:val="24"/>
        </w:rPr>
        <w:t xml:space="preserve"> pretendida é orientada para que o candidato desenvolva a capacidade em análises de concentração de gases de efeito estufa, com alta precisão e acurácia, em amostras obtidas pelo laboratório coordenado pela </w:t>
      </w:r>
      <w:proofErr w:type="spellStart"/>
      <w:r w:rsidRPr="00F15CBD">
        <w:rPr>
          <w:rFonts w:ascii="Times New Roman" w:hAnsi="Times New Roman" w:cs="Times New Roman"/>
          <w:sz w:val="24"/>
          <w:szCs w:val="24"/>
        </w:rPr>
        <w:t>Dra</w:t>
      </w:r>
      <w:proofErr w:type="spellEnd"/>
      <w:r w:rsidRPr="00F15CBD">
        <w:rPr>
          <w:rFonts w:ascii="Times New Roman" w:hAnsi="Times New Roman" w:cs="Times New Roman"/>
          <w:sz w:val="24"/>
          <w:szCs w:val="24"/>
        </w:rPr>
        <w:t xml:space="preserve"> Luciana Gatti, localizado no INPE de São José dos Campos. Estas medidas compreendem amostras de ar atmosférico de perfis verticais obtidos duas vezes por mês da superfície até 4,5 km de altitude nos locais de amostragem denominados SAN (Santarém), TEF (Tefé), RBA (Rio Branco), ALF (Alta Floresta), SAL (Salinópolis) e MAN (Manaus). A amostragem é realizada com aviões de pequeno porte e utiliza um sistema de amostragem (PFP) equipado com um conjunto de 12 a 17 frascos, que são preenchidos sequencialmente utilizando o sistema de válvulas comandadas por um microprocessador. A amostragem é realizada de maneira automatizada com os frascos sendo coletados sequencialmente durante uma espiral descendente da aerona</w:t>
      </w:r>
      <w:r>
        <w:rPr>
          <w:rFonts w:ascii="Times New Roman" w:hAnsi="Times New Roman" w:cs="Times New Roman"/>
          <w:sz w:val="24"/>
          <w:szCs w:val="24"/>
        </w:rPr>
        <w:t>ve em torno do ponto de coleta.</w:t>
      </w:r>
    </w:p>
    <w:p w:rsidR="00243E9D" w:rsidRPr="00F15CBD" w:rsidRDefault="00243E9D" w:rsidP="00243E9D">
      <w:pPr>
        <w:spacing w:after="0" w:line="360" w:lineRule="auto"/>
        <w:ind w:firstLine="708"/>
        <w:jc w:val="both"/>
        <w:rPr>
          <w:rFonts w:ascii="Times New Roman" w:hAnsi="Times New Roman" w:cs="Times New Roman"/>
          <w:sz w:val="24"/>
          <w:szCs w:val="24"/>
        </w:rPr>
      </w:pPr>
      <w:r w:rsidRPr="00F15CBD">
        <w:rPr>
          <w:rFonts w:ascii="Times New Roman" w:hAnsi="Times New Roman" w:cs="Times New Roman"/>
          <w:sz w:val="24"/>
          <w:szCs w:val="24"/>
        </w:rPr>
        <w:t>O objetivo deste projeto é capacitar o bolsista e desenvolver habilidade técnica para a obtenção de medidas de gases de efeito estufa (CO</w:t>
      </w:r>
      <w:r w:rsidRPr="001556BD">
        <w:rPr>
          <w:rFonts w:ascii="Times New Roman" w:hAnsi="Times New Roman" w:cs="Times New Roman"/>
          <w:sz w:val="24"/>
          <w:szCs w:val="24"/>
          <w:vertAlign w:val="subscript"/>
        </w:rPr>
        <w:t>2</w:t>
      </w:r>
      <w:r w:rsidRPr="00F15CBD">
        <w:rPr>
          <w:rFonts w:ascii="Times New Roman" w:hAnsi="Times New Roman" w:cs="Times New Roman"/>
          <w:sz w:val="24"/>
          <w:szCs w:val="24"/>
        </w:rPr>
        <w:t>, CO, CH</w:t>
      </w:r>
      <w:r w:rsidRPr="001556BD">
        <w:rPr>
          <w:rFonts w:ascii="Times New Roman" w:hAnsi="Times New Roman" w:cs="Times New Roman"/>
          <w:sz w:val="24"/>
          <w:szCs w:val="24"/>
          <w:vertAlign w:val="subscript"/>
        </w:rPr>
        <w:t>4</w:t>
      </w:r>
      <w:r w:rsidRPr="00F15CBD">
        <w:rPr>
          <w:rFonts w:ascii="Times New Roman" w:hAnsi="Times New Roman" w:cs="Times New Roman"/>
          <w:sz w:val="24"/>
          <w:szCs w:val="24"/>
        </w:rPr>
        <w:t>, N</w:t>
      </w:r>
      <w:r w:rsidRPr="001556BD">
        <w:rPr>
          <w:rFonts w:ascii="Times New Roman" w:hAnsi="Times New Roman" w:cs="Times New Roman"/>
          <w:sz w:val="24"/>
          <w:szCs w:val="24"/>
          <w:vertAlign w:val="subscript"/>
        </w:rPr>
        <w:t>2</w:t>
      </w:r>
      <w:r w:rsidRPr="00F15CBD">
        <w:rPr>
          <w:rFonts w:ascii="Times New Roman" w:hAnsi="Times New Roman" w:cs="Times New Roman"/>
          <w:sz w:val="24"/>
          <w:szCs w:val="24"/>
        </w:rPr>
        <w:t>O e SF</w:t>
      </w:r>
      <w:r w:rsidRPr="001556BD">
        <w:rPr>
          <w:rFonts w:ascii="Times New Roman" w:hAnsi="Times New Roman" w:cs="Times New Roman"/>
          <w:sz w:val="24"/>
          <w:szCs w:val="24"/>
          <w:vertAlign w:val="subscript"/>
        </w:rPr>
        <w:t>6</w:t>
      </w:r>
      <w:r w:rsidRPr="00F15CBD">
        <w:rPr>
          <w:rFonts w:ascii="Times New Roman" w:hAnsi="Times New Roman" w:cs="Times New Roman"/>
          <w:sz w:val="24"/>
          <w:szCs w:val="24"/>
        </w:rPr>
        <w:t xml:space="preserve">) com </w:t>
      </w:r>
      <w:r w:rsidRPr="00F15CBD">
        <w:rPr>
          <w:rFonts w:ascii="Times New Roman" w:hAnsi="Times New Roman" w:cs="Times New Roman"/>
          <w:sz w:val="24"/>
          <w:szCs w:val="24"/>
        </w:rPr>
        <w:lastRenderedPageBreak/>
        <w:t>alta precisão e alta acurácia das amostras de perfis verticais na região amazônica e também de amostras coletadas na região c</w:t>
      </w:r>
      <w:r>
        <w:rPr>
          <w:rFonts w:ascii="Times New Roman" w:hAnsi="Times New Roman" w:cs="Times New Roman"/>
          <w:sz w:val="24"/>
          <w:szCs w:val="24"/>
        </w:rPr>
        <w:t>osteira do Nordeste Brasileiro.</w:t>
      </w:r>
    </w:p>
    <w:p w:rsidR="00243E9D" w:rsidRPr="00F15CBD" w:rsidRDefault="00243E9D" w:rsidP="00243E9D">
      <w:pPr>
        <w:spacing w:after="0" w:line="360" w:lineRule="auto"/>
        <w:ind w:firstLine="708"/>
        <w:jc w:val="both"/>
        <w:rPr>
          <w:rFonts w:ascii="Times New Roman" w:hAnsi="Times New Roman" w:cs="Times New Roman"/>
          <w:sz w:val="24"/>
          <w:szCs w:val="24"/>
        </w:rPr>
      </w:pPr>
      <w:r w:rsidRPr="00F15CBD">
        <w:rPr>
          <w:rFonts w:ascii="Times New Roman" w:hAnsi="Times New Roman" w:cs="Times New Roman"/>
          <w:sz w:val="24"/>
          <w:szCs w:val="24"/>
        </w:rPr>
        <w:t>As atividades planejadas que deverão ser executadas pelo bolsista compreendem:</w:t>
      </w:r>
    </w:p>
    <w:p w:rsidR="00243E9D" w:rsidRPr="00F15CBD" w:rsidRDefault="00243E9D" w:rsidP="00243E9D">
      <w:pPr>
        <w:spacing w:after="0" w:line="360" w:lineRule="auto"/>
        <w:ind w:firstLine="708"/>
        <w:jc w:val="both"/>
        <w:rPr>
          <w:rFonts w:ascii="Times New Roman" w:hAnsi="Times New Roman" w:cs="Times New Roman"/>
          <w:sz w:val="24"/>
          <w:szCs w:val="24"/>
        </w:rPr>
      </w:pPr>
      <w:r w:rsidRPr="00F15CBD">
        <w:rPr>
          <w:rFonts w:ascii="Times New Roman" w:hAnsi="Times New Roman" w:cs="Times New Roman"/>
          <w:sz w:val="24"/>
          <w:szCs w:val="24"/>
        </w:rPr>
        <w:t>1 - Aprender a operação e preparação do sistema de amostragem de perfis verticais (PFP).</w:t>
      </w:r>
    </w:p>
    <w:p w:rsidR="00243E9D" w:rsidRPr="00F15CBD" w:rsidRDefault="00243E9D" w:rsidP="00243E9D">
      <w:pPr>
        <w:spacing w:after="0" w:line="360" w:lineRule="auto"/>
        <w:ind w:firstLine="708"/>
        <w:jc w:val="both"/>
        <w:rPr>
          <w:rFonts w:ascii="Times New Roman" w:hAnsi="Times New Roman" w:cs="Times New Roman"/>
          <w:sz w:val="24"/>
          <w:szCs w:val="24"/>
        </w:rPr>
      </w:pPr>
      <w:r w:rsidRPr="00F15CBD">
        <w:rPr>
          <w:rFonts w:ascii="Times New Roman" w:hAnsi="Times New Roman" w:cs="Times New Roman"/>
          <w:sz w:val="24"/>
          <w:szCs w:val="24"/>
        </w:rPr>
        <w:t>2 - Aprender o processo completo de análise de CO</w:t>
      </w:r>
      <w:r w:rsidRPr="001556BD">
        <w:rPr>
          <w:rFonts w:ascii="Times New Roman" w:hAnsi="Times New Roman" w:cs="Times New Roman"/>
          <w:sz w:val="24"/>
          <w:szCs w:val="24"/>
          <w:vertAlign w:val="subscript"/>
        </w:rPr>
        <w:t>2</w:t>
      </w:r>
      <w:r w:rsidRPr="00F15CBD">
        <w:rPr>
          <w:rFonts w:ascii="Times New Roman" w:hAnsi="Times New Roman" w:cs="Times New Roman"/>
          <w:sz w:val="24"/>
          <w:szCs w:val="24"/>
        </w:rPr>
        <w:t xml:space="preserve"> utilizando </w:t>
      </w:r>
      <w:proofErr w:type="spellStart"/>
      <w:r w:rsidRPr="00F15CBD">
        <w:rPr>
          <w:rFonts w:ascii="Times New Roman" w:hAnsi="Times New Roman" w:cs="Times New Roman"/>
          <w:sz w:val="24"/>
          <w:szCs w:val="24"/>
        </w:rPr>
        <w:t>analizador</w:t>
      </w:r>
      <w:proofErr w:type="spellEnd"/>
      <w:r w:rsidRPr="00F15CBD">
        <w:rPr>
          <w:rFonts w:ascii="Times New Roman" w:hAnsi="Times New Roman" w:cs="Times New Roman"/>
          <w:sz w:val="24"/>
          <w:szCs w:val="24"/>
        </w:rPr>
        <w:t xml:space="preserve"> infravermelho de gases </w:t>
      </w:r>
      <w:proofErr w:type="spellStart"/>
      <w:r w:rsidRPr="00F15CBD">
        <w:rPr>
          <w:rFonts w:ascii="Times New Roman" w:hAnsi="Times New Roman" w:cs="Times New Roman"/>
          <w:sz w:val="24"/>
          <w:szCs w:val="24"/>
        </w:rPr>
        <w:t>Li-Cor</w:t>
      </w:r>
      <w:proofErr w:type="spellEnd"/>
      <w:r w:rsidRPr="00F15CBD">
        <w:rPr>
          <w:rFonts w:ascii="Times New Roman" w:hAnsi="Times New Roman" w:cs="Times New Roman"/>
          <w:sz w:val="24"/>
          <w:szCs w:val="24"/>
        </w:rPr>
        <w:t xml:space="preserve"> 7000, a análise de CH</w:t>
      </w:r>
      <w:r w:rsidRPr="001556BD">
        <w:rPr>
          <w:rFonts w:ascii="Times New Roman" w:hAnsi="Times New Roman" w:cs="Times New Roman"/>
          <w:sz w:val="24"/>
          <w:szCs w:val="24"/>
          <w:vertAlign w:val="subscript"/>
        </w:rPr>
        <w:t>4</w:t>
      </w:r>
      <w:r w:rsidRPr="00F15CBD">
        <w:rPr>
          <w:rFonts w:ascii="Times New Roman" w:hAnsi="Times New Roman" w:cs="Times New Roman"/>
          <w:sz w:val="24"/>
          <w:szCs w:val="24"/>
        </w:rPr>
        <w:t xml:space="preserve"> utilizando o sistema de cromatografia gasosa com detector FID (CG-FID), a análise de N</w:t>
      </w:r>
      <w:r w:rsidRPr="001556BD">
        <w:rPr>
          <w:rFonts w:ascii="Times New Roman" w:hAnsi="Times New Roman" w:cs="Times New Roman"/>
          <w:sz w:val="24"/>
          <w:szCs w:val="24"/>
          <w:vertAlign w:val="subscript"/>
        </w:rPr>
        <w:t>2</w:t>
      </w:r>
      <w:r w:rsidRPr="00F15CBD">
        <w:rPr>
          <w:rFonts w:ascii="Times New Roman" w:hAnsi="Times New Roman" w:cs="Times New Roman"/>
          <w:sz w:val="24"/>
          <w:szCs w:val="24"/>
        </w:rPr>
        <w:t>O e SF</w:t>
      </w:r>
      <w:r w:rsidRPr="001556BD">
        <w:rPr>
          <w:rFonts w:ascii="Times New Roman" w:hAnsi="Times New Roman" w:cs="Times New Roman"/>
          <w:sz w:val="24"/>
          <w:szCs w:val="24"/>
          <w:vertAlign w:val="subscript"/>
        </w:rPr>
        <w:t>6</w:t>
      </w:r>
      <w:r w:rsidRPr="00F15CBD">
        <w:rPr>
          <w:rFonts w:ascii="Times New Roman" w:hAnsi="Times New Roman" w:cs="Times New Roman"/>
          <w:sz w:val="24"/>
          <w:szCs w:val="24"/>
        </w:rPr>
        <w:t xml:space="preserve"> utilizando um sistema de </w:t>
      </w:r>
      <w:proofErr w:type="spellStart"/>
      <w:r w:rsidRPr="00F15CBD">
        <w:rPr>
          <w:rFonts w:ascii="Times New Roman" w:hAnsi="Times New Roman" w:cs="Times New Roman"/>
          <w:sz w:val="24"/>
          <w:szCs w:val="24"/>
        </w:rPr>
        <w:t>cromatografica</w:t>
      </w:r>
      <w:proofErr w:type="spellEnd"/>
      <w:r w:rsidRPr="00F15CBD">
        <w:rPr>
          <w:rFonts w:ascii="Times New Roman" w:hAnsi="Times New Roman" w:cs="Times New Roman"/>
          <w:sz w:val="24"/>
          <w:szCs w:val="24"/>
        </w:rPr>
        <w:t xml:space="preserve"> gasosa com detector ECD (CG-ECD) e de análise de CO com um sistema CG-RGD.</w:t>
      </w:r>
    </w:p>
    <w:p w:rsidR="00243E9D" w:rsidRPr="00F15CBD" w:rsidRDefault="00243E9D" w:rsidP="00243E9D">
      <w:pPr>
        <w:spacing w:after="0" w:line="360" w:lineRule="auto"/>
        <w:ind w:firstLine="708"/>
        <w:jc w:val="both"/>
        <w:rPr>
          <w:rFonts w:ascii="Times New Roman" w:hAnsi="Times New Roman" w:cs="Times New Roman"/>
          <w:sz w:val="24"/>
          <w:szCs w:val="24"/>
        </w:rPr>
      </w:pPr>
      <w:r w:rsidRPr="00F15CBD">
        <w:rPr>
          <w:rFonts w:ascii="Times New Roman" w:hAnsi="Times New Roman" w:cs="Times New Roman"/>
          <w:sz w:val="24"/>
          <w:szCs w:val="24"/>
        </w:rPr>
        <w:t>3 - Desenvolver a capacidade de monitorar os parâmetros de análise, controle de qualidade de dados (precisão e acurácia) e a manutenção básica dos equipamentos.</w:t>
      </w:r>
    </w:p>
    <w:p w:rsidR="00243E9D" w:rsidRDefault="00243E9D" w:rsidP="00243E9D">
      <w:pPr>
        <w:spacing w:after="0" w:line="360" w:lineRule="auto"/>
        <w:ind w:firstLine="708"/>
        <w:jc w:val="both"/>
        <w:rPr>
          <w:rFonts w:ascii="Times New Roman" w:hAnsi="Times New Roman" w:cs="Times New Roman"/>
          <w:sz w:val="24"/>
          <w:szCs w:val="24"/>
        </w:rPr>
      </w:pPr>
      <w:r w:rsidRPr="00F15CBD">
        <w:rPr>
          <w:rFonts w:ascii="Times New Roman" w:hAnsi="Times New Roman" w:cs="Times New Roman"/>
          <w:sz w:val="24"/>
          <w:szCs w:val="24"/>
        </w:rPr>
        <w:t>4 - Participar da análise e discussão dos resultados.</w:t>
      </w:r>
    </w:p>
    <w:p w:rsidR="001556BD" w:rsidRDefault="001556BD" w:rsidP="00243E9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5 - Elaborar o relatório Científico Anual da bolsa até 30 de agosto de cada ano e o relatório final até um mês após o término da vigência da bolsa.</w:t>
      </w:r>
    </w:p>
    <w:p w:rsidR="00243E9D" w:rsidRPr="009E12D2" w:rsidRDefault="00243E9D" w:rsidP="00243E9D">
      <w:pPr>
        <w:spacing w:after="0" w:line="360" w:lineRule="auto"/>
        <w:ind w:firstLine="708"/>
        <w:jc w:val="both"/>
        <w:rPr>
          <w:rFonts w:ascii="Times New Roman" w:hAnsi="Times New Roman" w:cs="Times New Roman"/>
          <w:sz w:val="24"/>
          <w:szCs w:val="24"/>
        </w:rPr>
      </w:pPr>
      <w:r w:rsidRPr="00432AF0">
        <w:rPr>
          <w:rFonts w:ascii="Times New Roman" w:hAnsi="Times New Roman" w:cs="Times New Roman"/>
          <w:sz w:val="24"/>
          <w:szCs w:val="24"/>
        </w:rPr>
        <w:t>O bolsista selecionado irá atuar em uma equipe multidisciplinar, formada por professores, técnicos e estudantes das instituições envolvidas</w:t>
      </w:r>
      <w:r w:rsidR="001556BD">
        <w:rPr>
          <w:rFonts w:ascii="Times New Roman" w:hAnsi="Times New Roman" w:cs="Times New Roman"/>
          <w:sz w:val="24"/>
          <w:szCs w:val="24"/>
        </w:rPr>
        <w:t>.</w:t>
      </w:r>
    </w:p>
    <w:p w:rsidR="00526C14" w:rsidRDefault="00526C14" w:rsidP="009E12D2">
      <w:pPr>
        <w:spacing w:after="0" w:line="360" w:lineRule="auto"/>
        <w:jc w:val="both"/>
        <w:rPr>
          <w:rFonts w:ascii="Times New Roman" w:hAnsi="Times New Roman" w:cs="Times New Roman"/>
          <w:sz w:val="24"/>
          <w:szCs w:val="24"/>
        </w:rPr>
      </w:pPr>
    </w:p>
    <w:p w:rsidR="009E12D2" w:rsidRPr="00526C14" w:rsidRDefault="009E12D2" w:rsidP="009E12D2">
      <w:pPr>
        <w:spacing w:after="0" w:line="360" w:lineRule="auto"/>
        <w:jc w:val="both"/>
        <w:rPr>
          <w:rFonts w:ascii="Times New Roman" w:hAnsi="Times New Roman" w:cs="Times New Roman"/>
          <w:b/>
          <w:sz w:val="24"/>
          <w:szCs w:val="24"/>
        </w:rPr>
      </w:pPr>
      <w:r w:rsidRPr="00526C14">
        <w:rPr>
          <w:rFonts w:ascii="Times New Roman" w:hAnsi="Times New Roman" w:cs="Times New Roman"/>
          <w:b/>
          <w:sz w:val="24"/>
          <w:szCs w:val="24"/>
        </w:rPr>
        <w:t>5. Do início das atividades:</w:t>
      </w:r>
    </w:p>
    <w:p w:rsidR="009E12D2" w:rsidRPr="009E12D2" w:rsidRDefault="009E12D2" w:rsidP="002256FE">
      <w:pPr>
        <w:spacing w:after="0" w:line="360" w:lineRule="auto"/>
        <w:ind w:firstLine="708"/>
        <w:jc w:val="both"/>
        <w:rPr>
          <w:rFonts w:ascii="Times New Roman" w:hAnsi="Times New Roman" w:cs="Times New Roman"/>
          <w:sz w:val="24"/>
          <w:szCs w:val="24"/>
        </w:rPr>
      </w:pPr>
      <w:r w:rsidRPr="009E12D2">
        <w:rPr>
          <w:rFonts w:ascii="Times New Roman" w:hAnsi="Times New Roman" w:cs="Times New Roman"/>
          <w:sz w:val="24"/>
          <w:szCs w:val="24"/>
        </w:rPr>
        <w:t xml:space="preserve">O candidato selecionado deverá iniciar suas atividades no dia </w:t>
      </w:r>
      <w:r w:rsidRPr="00CE33E5">
        <w:rPr>
          <w:rFonts w:ascii="Times New Roman" w:hAnsi="Times New Roman" w:cs="Times New Roman"/>
          <w:sz w:val="24"/>
          <w:szCs w:val="24"/>
        </w:rPr>
        <w:t xml:space="preserve">1º de </w:t>
      </w:r>
      <w:r w:rsidR="000A17E2">
        <w:rPr>
          <w:rFonts w:ascii="Times New Roman" w:hAnsi="Times New Roman" w:cs="Times New Roman"/>
          <w:sz w:val="24"/>
          <w:szCs w:val="24"/>
        </w:rPr>
        <w:t>abril</w:t>
      </w:r>
      <w:r w:rsidR="00C877F4" w:rsidRPr="00CE33E5">
        <w:rPr>
          <w:rFonts w:ascii="Times New Roman" w:hAnsi="Times New Roman" w:cs="Times New Roman"/>
          <w:sz w:val="24"/>
          <w:szCs w:val="24"/>
        </w:rPr>
        <w:t xml:space="preserve"> de 2020</w:t>
      </w:r>
      <w:r w:rsidRPr="009E12D2">
        <w:rPr>
          <w:rFonts w:ascii="Times New Roman" w:hAnsi="Times New Roman" w:cs="Times New Roman"/>
          <w:sz w:val="24"/>
          <w:szCs w:val="24"/>
        </w:rPr>
        <w:t>. O bolsista deverá ter conta corrente no Banco do Brasil.</w:t>
      </w:r>
      <w:bookmarkStart w:id="0" w:name="_GoBack"/>
      <w:bookmarkEnd w:id="0"/>
    </w:p>
    <w:sectPr w:rsidR="009E12D2" w:rsidRPr="009E12D2" w:rsidSect="009E12D2">
      <w:head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72A" w:rsidRDefault="009A472A" w:rsidP="009E12D2">
      <w:pPr>
        <w:spacing w:after="0" w:line="240" w:lineRule="auto"/>
      </w:pPr>
      <w:r>
        <w:separator/>
      </w:r>
    </w:p>
  </w:endnote>
  <w:endnote w:type="continuationSeparator" w:id="0">
    <w:p w:rsidR="009A472A" w:rsidRDefault="009A472A" w:rsidP="009E1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72A" w:rsidRDefault="009A472A" w:rsidP="009E12D2">
      <w:pPr>
        <w:spacing w:after="0" w:line="240" w:lineRule="auto"/>
      </w:pPr>
      <w:r>
        <w:separator/>
      </w:r>
    </w:p>
  </w:footnote>
  <w:footnote w:type="continuationSeparator" w:id="0">
    <w:p w:rsidR="009A472A" w:rsidRDefault="009A472A" w:rsidP="009E1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D2" w:rsidRPr="00E437A3" w:rsidRDefault="009E12D2" w:rsidP="009E12D2">
    <w:pPr>
      <w:rPr>
        <w:rFonts w:ascii="Times New Roman" w:hAnsi="Times New Roman" w:cs="Times New Roman"/>
      </w:rPr>
    </w:pPr>
    <w:r>
      <w:rPr>
        <w:noProof/>
        <w:lang w:eastAsia="pt-BR"/>
      </w:rPr>
      <w:drawing>
        <wp:inline distT="0" distB="0" distL="0" distR="0" wp14:anchorId="7B002415" wp14:editId="4F7545E5">
          <wp:extent cx="3626237" cy="628650"/>
          <wp:effectExtent l="0" t="0" r="0" b="0"/>
          <wp:docPr id="1" name="Imagem 1" descr="Resultado de imagem para LOGOTIPO IN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LOGOTIPO IN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26237" cy="628650"/>
                  </a:xfrm>
                  <a:prstGeom prst="rect">
                    <a:avLst/>
                  </a:prstGeom>
                  <a:noFill/>
                  <a:ln>
                    <a:noFill/>
                  </a:ln>
                </pic:spPr>
              </pic:pic>
            </a:graphicData>
          </a:graphic>
        </wp:inline>
      </w:drawing>
    </w:r>
    <w:r>
      <w:rPr>
        <w:noProof/>
        <w:lang w:eastAsia="pt-BR"/>
      </w:rPr>
      <w:t xml:space="preserve">                 </w:t>
    </w:r>
    <w:r>
      <w:rPr>
        <w:noProof/>
        <w:lang w:eastAsia="pt-BR"/>
      </w:rPr>
      <w:drawing>
        <wp:inline distT="0" distB="0" distL="0" distR="0" wp14:anchorId="61073D3A" wp14:editId="6DC4CE82">
          <wp:extent cx="1190625" cy="586010"/>
          <wp:effectExtent l="0" t="0" r="0" b="0"/>
          <wp:docPr id="2" name="Imagem 2" descr="Resultado de imagem para LOGOTIPO IN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m para LOGOTIPO IN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0625" cy="586010"/>
                  </a:xfrm>
                  <a:prstGeom prst="rect">
                    <a:avLst/>
                  </a:prstGeom>
                  <a:noFill/>
                  <a:ln>
                    <a:noFill/>
                  </a:ln>
                </pic:spPr>
              </pic:pic>
            </a:graphicData>
          </a:graphic>
        </wp:inline>
      </w:drawing>
    </w:r>
  </w:p>
  <w:p w:rsidR="009E12D2" w:rsidRPr="009E12D2" w:rsidRDefault="009E12D2" w:rsidP="009E12D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031E35"/>
    <w:multiLevelType w:val="hybridMultilevel"/>
    <w:tmpl w:val="253497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7A3"/>
    <w:rsid w:val="000A17E2"/>
    <w:rsid w:val="001556BD"/>
    <w:rsid w:val="002256FE"/>
    <w:rsid w:val="00243E9D"/>
    <w:rsid w:val="00306B28"/>
    <w:rsid w:val="003A6610"/>
    <w:rsid w:val="003C42CD"/>
    <w:rsid w:val="00432AF0"/>
    <w:rsid w:val="00526C14"/>
    <w:rsid w:val="005A3B1E"/>
    <w:rsid w:val="008F27AA"/>
    <w:rsid w:val="009A472A"/>
    <w:rsid w:val="009E12D2"/>
    <w:rsid w:val="00BE46C8"/>
    <w:rsid w:val="00C877F4"/>
    <w:rsid w:val="00CE33E5"/>
    <w:rsid w:val="00E437A3"/>
    <w:rsid w:val="00F15C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9D743"/>
  <w15:docId w15:val="{EF5AE752-F929-4D77-B9B9-57B7F70F3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9E12D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E12D2"/>
    <w:rPr>
      <w:rFonts w:ascii="Tahoma" w:hAnsi="Tahoma" w:cs="Tahoma"/>
      <w:sz w:val="16"/>
      <w:szCs w:val="16"/>
    </w:rPr>
  </w:style>
  <w:style w:type="paragraph" w:styleId="Cabealho">
    <w:name w:val="header"/>
    <w:basedOn w:val="Normal"/>
    <w:link w:val="CabealhoChar"/>
    <w:uiPriority w:val="99"/>
    <w:unhideWhenUsed/>
    <w:rsid w:val="009E12D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E12D2"/>
  </w:style>
  <w:style w:type="paragraph" w:styleId="Rodap">
    <w:name w:val="footer"/>
    <w:basedOn w:val="Normal"/>
    <w:link w:val="RodapChar"/>
    <w:uiPriority w:val="99"/>
    <w:unhideWhenUsed/>
    <w:rsid w:val="009E12D2"/>
    <w:pPr>
      <w:tabs>
        <w:tab w:val="center" w:pos="4252"/>
        <w:tab w:val="right" w:pos="8504"/>
      </w:tabs>
      <w:spacing w:after="0" w:line="240" w:lineRule="auto"/>
    </w:pPr>
  </w:style>
  <w:style w:type="character" w:customStyle="1" w:styleId="RodapChar">
    <w:name w:val="Rodapé Char"/>
    <w:basedOn w:val="Fontepargpadro"/>
    <w:link w:val="Rodap"/>
    <w:uiPriority w:val="99"/>
    <w:rsid w:val="009E12D2"/>
  </w:style>
  <w:style w:type="paragraph" w:customStyle="1" w:styleId="Default">
    <w:name w:val="Default"/>
    <w:rsid w:val="009E12D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Fontepargpadro"/>
    <w:uiPriority w:val="99"/>
    <w:unhideWhenUsed/>
    <w:rsid w:val="005A3B1E"/>
    <w:rPr>
      <w:color w:val="0000FF" w:themeColor="hyperlink"/>
      <w:u w:val="single"/>
    </w:rPr>
  </w:style>
  <w:style w:type="paragraph" w:styleId="PargrafodaLista">
    <w:name w:val="List Paragraph"/>
    <w:basedOn w:val="Normal"/>
    <w:uiPriority w:val="34"/>
    <w:qFormat/>
    <w:rsid w:val="00526C14"/>
    <w:pPr>
      <w:ind w:left="720"/>
      <w:contextualSpacing/>
    </w:pPr>
  </w:style>
  <w:style w:type="character" w:styleId="HiperlinkVisitado">
    <w:name w:val="FollowedHyperlink"/>
    <w:basedOn w:val="Fontepargpadro"/>
    <w:uiPriority w:val="99"/>
    <w:semiHidden/>
    <w:unhideWhenUsed/>
    <w:rsid w:val="00526C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apesp.br/bolsas/t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719</Words>
  <Characters>3885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Stephane</dc:creator>
  <cp:lastModifiedBy>Luciano</cp:lastModifiedBy>
  <cp:revision>7</cp:revision>
  <dcterms:created xsi:type="dcterms:W3CDTF">2020-02-06T18:48:00Z</dcterms:created>
  <dcterms:modified xsi:type="dcterms:W3CDTF">2020-02-19T18:48:00Z</dcterms:modified>
</cp:coreProperties>
</file>